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青口供电所库房备用材料采购电缆项目</w:t>
      </w:r>
    </w:p>
    <w:p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bookmarkStart w:id="5" w:name="_GoBack"/>
      <w:r>
        <w:rPr>
          <w:rFonts w:hint="eastAsia" w:ascii="宋体" w:hAnsi="宋体" w:cs="宋体"/>
          <w:sz w:val="24"/>
          <w:u w:val="single"/>
        </w:rPr>
        <w:t>青口供电所库房备用材料采购电缆项目</w:t>
      </w:r>
      <w:bookmarkEnd w:id="5"/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2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210"/>
        <w:gridCol w:w="2727"/>
        <w:gridCol w:w="1077"/>
        <w:gridCol w:w="1118"/>
        <w:gridCol w:w="14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高压铝芯电缆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YJLV22-3*240-10KV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75000.00元（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青口张先生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 xml:space="preserve">13905127516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500BDA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4057B62"/>
    <w:rsid w:val="156863F4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8A6A8E"/>
    <w:rsid w:val="209C2412"/>
    <w:rsid w:val="21374DE7"/>
    <w:rsid w:val="22877591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AEC0C49"/>
    <w:rsid w:val="3B5D4A7E"/>
    <w:rsid w:val="3BC75965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50DC5CB3"/>
    <w:rsid w:val="51261967"/>
    <w:rsid w:val="51D72A7B"/>
    <w:rsid w:val="51E34706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99E1B42"/>
    <w:rsid w:val="599E4D73"/>
    <w:rsid w:val="5A7259C5"/>
    <w:rsid w:val="5B0416A8"/>
    <w:rsid w:val="5B215ACE"/>
    <w:rsid w:val="5C5F030B"/>
    <w:rsid w:val="5F712CC8"/>
    <w:rsid w:val="5F8E09FE"/>
    <w:rsid w:val="5FF80052"/>
    <w:rsid w:val="60171399"/>
    <w:rsid w:val="60AC0C42"/>
    <w:rsid w:val="61651638"/>
    <w:rsid w:val="61A20F78"/>
    <w:rsid w:val="62E0210B"/>
    <w:rsid w:val="63917746"/>
    <w:rsid w:val="63BC45E5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2892</Words>
  <Characters>3136</Characters>
  <Lines>0</Lines>
  <Paragraphs>0</Paragraphs>
  <TotalTime>3</TotalTime>
  <ScaleCrop>false</ScaleCrop>
  <LinksUpToDate>false</LinksUpToDate>
  <CharactersWithSpaces>3600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2022-08-22T08:42:00Z</cp:lastPrinted>
  <dcterms:modified xsi:type="dcterms:W3CDTF">2022-09-28T06:59:50Z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64A5E1E7AFE147A985082E4EF35B740E</vt:lpwstr>
  </property>
</Properties>
</file>